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9" w:rsidRDefault="003A3F99" w:rsidP="003A3F99">
      <w:pPr>
        <w:rPr>
          <w:b/>
          <w:u w:val="single"/>
        </w:rPr>
      </w:pPr>
    </w:p>
    <w:p w:rsidR="003A3F99" w:rsidRPr="00EC0F3D" w:rsidRDefault="003A3F99" w:rsidP="003A3F99">
      <w:pPr>
        <w:rPr>
          <w:b/>
          <w:u w:val="single"/>
        </w:rPr>
      </w:pPr>
      <w:r w:rsidRPr="00EC0F3D">
        <w:rPr>
          <w:b/>
          <w:u w:val="single"/>
        </w:rPr>
        <w:t>Format of Quarterly Compliance Report on Corporate Governance under Clause 49 of the Listing Agreement</w:t>
      </w:r>
    </w:p>
    <w:p w:rsidR="003A3F99" w:rsidRDefault="003A3F99" w:rsidP="003A3F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3"/>
        </w:rPr>
      </w:pPr>
    </w:p>
    <w:p w:rsidR="003A3F99" w:rsidRDefault="003A3F99" w:rsidP="003A3F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3"/>
        </w:rPr>
      </w:pPr>
      <w:r>
        <w:rPr>
          <w:rFonts w:ascii="Tahoma" w:hAnsi="Tahoma" w:cs="Tahoma"/>
          <w:b/>
          <w:bCs/>
          <w:color w:val="000000"/>
          <w:sz w:val="20"/>
          <w:szCs w:val="23"/>
        </w:rPr>
        <w:t>Name of the Company: Indag Rubber Limited</w:t>
      </w:r>
    </w:p>
    <w:p w:rsidR="003A3F99" w:rsidRDefault="003A3F99" w:rsidP="003A3F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3"/>
        </w:rPr>
      </w:pPr>
      <w:r>
        <w:rPr>
          <w:rFonts w:ascii="Tahoma" w:hAnsi="Tahoma" w:cs="Tahoma"/>
          <w:b/>
          <w:bCs/>
          <w:color w:val="000000"/>
          <w:sz w:val="20"/>
          <w:szCs w:val="23"/>
        </w:rPr>
        <w:t>Quarter ending on: 30</w:t>
      </w:r>
      <w:r w:rsidRPr="00EA2B73">
        <w:rPr>
          <w:rFonts w:ascii="Tahoma" w:hAnsi="Tahoma" w:cs="Tahoma"/>
          <w:b/>
          <w:bCs/>
          <w:color w:val="000000"/>
          <w:sz w:val="20"/>
          <w:szCs w:val="23"/>
          <w:vertAlign w:val="superscript"/>
        </w:rPr>
        <w:t>th</w:t>
      </w:r>
      <w:r>
        <w:rPr>
          <w:rFonts w:ascii="Tahoma" w:hAnsi="Tahoma" w:cs="Tahoma"/>
          <w:b/>
          <w:bCs/>
          <w:color w:val="000000"/>
          <w:sz w:val="20"/>
          <w:szCs w:val="23"/>
        </w:rPr>
        <w:t xml:space="preserve"> September, 2014</w:t>
      </w:r>
    </w:p>
    <w:p w:rsidR="003A3F99" w:rsidRDefault="003A3F99" w:rsidP="003A3F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1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327"/>
        <w:gridCol w:w="1407"/>
        <w:gridCol w:w="2936"/>
      </w:tblGrid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pStyle w:val="Heading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Particulars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Clause of</w:t>
            </w:r>
          </w:p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Listing</w:t>
            </w:r>
          </w:p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Agreement</w:t>
            </w:r>
          </w:p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Compliance</w:t>
            </w:r>
          </w:p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Status</w:t>
            </w:r>
          </w:p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Yes/No</w:t>
            </w:r>
          </w:p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Remarks</w:t>
            </w:r>
          </w:p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jc w:val="center"/>
              <w:rPr>
                <w:rFonts w:ascii="Arial" w:hAnsi="Arial"/>
                <w:bCs/>
                <w:snapToGrid w:val="0"/>
                <w:sz w:val="21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 Board of Directors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rPr>
                <w:rFonts w:ascii="Tahoma" w:hAnsi="Tahoma" w:cs="Tahoma"/>
                <w:sz w:val="20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(A) </w:t>
            </w:r>
            <w:r w:rsidRPr="00E32647">
              <w:rPr>
                <w:rFonts w:ascii="Tahoma" w:hAnsi="Tahoma" w:cs="Tahoma"/>
                <w:color w:val="000000"/>
                <w:sz w:val="20"/>
                <w:szCs w:val="21"/>
              </w:rPr>
              <w:t>Composition of Board</w:t>
            </w: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49(IA)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(B) Non-executive Directors’ Compensation &amp; Disclosures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(C) Other Provisions as to Board and Committees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D) Code of Conduct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(49 (ID)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II.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(A)Qualified &amp; Independent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(B)Meeting of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(C)Powers of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(D)Role of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II(D)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(E)Review of Information by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(IIE)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III. Subsidiary Companies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1E1AF6" w:rsidRDefault="003A3F99" w:rsidP="00DD77B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1E1AF6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N.A.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1E1AF6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0"/>
                <w:szCs w:val="21"/>
              </w:rPr>
            </w:pPr>
            <w:r w:rsidRPr="001E1AF6">
              <w:rPr>
                <w:rFonts w:ascii="Tahoma" w:hAnsi="Tahoma" w:cs="Tahoma"/>
                <w:bCs/>
                <w:color w:val="000000"/>
                <w:sz w:val="20"/>
                <w:szCs w:val="21"/>
              </w:rPr>
              <w:t>Indag Rubber limited has no subsidiary company</w:t>
            </w:r>
            <w:r>
              <w:rPr>
                <w:rFonts w:ascii="Tahoma" w:hAnsi="Tahoma" w:cs="Tahoma"/>
                <w:bCs/>
                <w:color w:val="000000"/>
                <w:sz w:val="20"/>
                <w:szCs w:val="21"/>
              </w:rPr>
              <w:t>.</w:t>
            </w: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IV. Disclosures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(A) Basis of Related Party Transactions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(B) Disclosure of Accounting Treatment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3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(C) Board Disclosures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3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(D) Proceeds from P</w:t>
            </w:r>
            <w:r>
              <w:rPr>
                <w:rFonts w:ascii="Tahoma" w:hAnsi="Tahoma" w:cs="Tahoma"/>
                <w:color w:val="000000"/>
                <w:sz w:val="20"/>
                <w:szCs w:val="23"/>
              </w:rPr>
              <w:t>ublic Issues, Rights Issues, Preferential Issues etc.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N.A.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3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(E) Remuneration of Directors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(F) Management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F)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(G) Shareholders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(IV G)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V.CEO/CFO Certification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VI. Report on Corporate Governance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(VI)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</w:p>
        </w:tc>
      </w:tr>
      <w:tr w:rsidR="003A3F99" w:rsidTr="00DD77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VII</w:t>
            </w:r>
            <w:r>
              <w:rPr>
                <w:rFonts w:ascii="Tahoma" w:hAnsi="Tahoma" w:cs="Tahoma"/>
                <w:color w:val="000000"/>
                <w:sz w:val="20"/>
                <w:szCs w:val="21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  <w:t>Compliance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1"/>
              </w:rPr>
              <w:t>49 (VII)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Pr="003F15F9" w:rsidRDefault="003A3F99" w:rsidP="00DD77B1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F15F9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99" w:rsidRDefault="003A3F99" w:rsidP="00DD7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1"/>
              </w:rPr>
            </w:pPr>
          </w:p>
        </w:tc>
      </w:tr>
    </w:tbl>
    <w:p w:rsidR="00DF50DC" w:rsidRDefault="00DF50DC"/>
    <w:sectPr w:rsidR="00DF50DC" w:rsidSect="00DF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F99"/>
    <w:rsid w:val="003A3F99"/>
    <w:rsid w:val="00671661"/>
    <w:rsid w:val="006E2198"/>
    <w:rsid w:val="009F4305"/>
    <w:rsid w:val="00DF50DC"/>
    <w:rsid w:val="00F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36" w:lineRule="atLeast"/>
        <w:ind w:left="-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99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F99"/>
    <w:pPr>
      <w:keepNext/>
      <w:jc w:val="both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F99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2014-10-13T05:12:00Z</dcterms:created>
  <dcterms:modified xsi:type="dcterms:W3CDTF">2014-10-13T05:12:00Z</dcterms:modified>
</cp:coreProperties>
</file>