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F" w:rsidRPr="00C876A1" w:rsidRDefault="00C72DEF" w:rsidP="00C72DEF">
      <w:pPr>
        <w:spacing w:after="0"/>
        <w:jc w:val="both"/>
        <w:rPr>
          <w:rFonts w:asciiTheme="majorHAnsi" w:hAnsiTheme="majorHAnsi"/>
        </w:rPr>
      </w:pPr>
      <w:r w:rsidRPr="00C876A1">
        <w:rPr>
          <w:rFonts w:asciiTheme="majorHAnsi" w:hAnsiTheme="majorHAnsi"/>
          <w:b/>
          <w:snapToGrid w:val="0"/>
        </w:rPr>
        <w:t xml:space="preserve">Name of the Company: </w:t>
      </w:r>
      <w:proofErr w:type="spellStart"/>
      <w:r w:rsidRPr="00C876A1">
        <w:rPr>
          <w:rFonts w:asciiTheme="majorHAnsi" w:hAnsiTheme="majorHAnsi"/>
          <w:b/>
          <w:snapToGrid w:val="0"/>
        </w:rPr>
        <w:t>Indag</w:t>
      </w:r>
      <w:proofErr w:type="spellEnd"/>
      <w:r w:rsidRPr="00C876A1">
        <w:rPr>
          <w:rFonts w:asciiTheme="majorHAnsi" w:hAnsiTheme="majorHAnsi"/>
          <w:b/>
          <w:snapToGrid w:val="0"/>
        </w:rPr>
        <w:t xml:space="preserve"> Rubber Limited</w:t>
      </w:r>
    </w:p>
    <w:p w:rsidR="00C72DEF" w:rsidRPr="00C876A1" w:rsidRDefault="00C72DEF" w:rsidP="00C72DEF">
      <w:pPr>
        <w:spacing w:after="0"/>
        <w:jc w:val="both"/>
        <w:rPr>
          <w:rFonts w:asciiTheme="majorHAnsi" w:hAnsiTheme="majorHAnsi"/>
          <w:b/>
          <w:snapToGrid w:val="0"/>
        </w:rPr>
      </w:pPr>
      <w:r w:rsidRPr="00C876A1">
        <w:rPr>
          <w:rFonts w:asciiTheme="majorHAnsi" w:hAnsiTheme="majorHAnsi"/>
          <w:b/>
          <w:snapToGrid w:val="0"/>
        </w:rPr>
        <w:t>Period ending on: 3</w:t>
      </w:r>
      <w:r>
        <w:rPr>
          <w:rFonts w:asciiTheme="majorHAnsi" w:hAnsiTheme="majorHAnsi"/>
          <w:b/>
          <w:snapToGrid w:val="0"/>
        </w:rPr>
        <w:t>0</w:t>
      </w:r>
      <w:r w:rsidRPr="00957FE4">
        <w:rPr>
          <w:rFonts w:asciiTheme="majorHAnsi" w:hAnsiTheme="majorHAnsi"/>
          <w:b/>
          <w:snapToGrid w:val="0"/>
          <w:vertAlign w:val="superscript"/>
        </w:rPr>
        <w:t>th</w:t>
      </w:r>
      <w:r>
        <w:rPr>
          <w:rFonts w:asciiTheme="majorHAnsi" w:hAnsiTheme="majorHAnsi"/>
          <w:b/>
          <w:snapToGrid w:val="0"/>
        </w:rPr>
        <w:t xml:space="preserve"> June 2011</w:t>
      </w:r>
      <w:r w:rsidRPr="00C876A1">
        <w:rPr>
          <w:rFonts w:asciiTheme="majorHAnsi" w:hAnsiTheme="majorHAnsi"/>
          <w:b/>
          <w:snapToGrid w:val="0"/>
        </w:rPr>
        <w:t>.</w:t>
      </w:r>
    </w:p>
    <w:p w:rsidR="00C72DEF" w:rsidRPr="00C876A1" w:rsidRDefault="00C72DEF" w:rsidP="00C72DEF">
      <w:pPr>
        <w:spacing w:after="0"/>
        <w:jc w:val="both"/>
        <w:rPr>
          <w:rFonts w:asciiTheme="majorHAnsi" w:hAnsiTheme="maj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8"/>
        <w:gridCol w:w="1620"/>
        <w:gridCol w:w="1620"/>
        <w:gridCol w:w="1710"/>
      </w:tblGrid>
      <w:tr w:rsidR="00C72DEF" w:rsidRPr="00C876A1" w:rsidTr="00E94460">
        <w:trPr>
          <w:trHeight w:val="36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Particulars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Clause of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Compliance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C876A1">
              <w:rPr>
                <w:rFonts w:asciiTheme="majorHAnsi" w:hAnsiTheme="majorHAnsi"/>
                <w:b/>
              </w:rPr>
              <w:t>Remarks</w:t>
            </w: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Listing Agreement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Status</w:t>
            </w:r>
          </w:p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YES / 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I. Board of Directors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rPr>
                <w:rFonts w:asciiTheme="majorHAnsi" w:hAnsiTheme="majorHAnsi"/>
                <w:b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 xml:space="preserve">        </w:t>
            </w:r>
            <w:r w:rsidRPr="00C876A1">
              <w:rPr>
                <w:rFonts w:asciiTheme="majorHAnsi" w:hAnsiTheme="majorHAnsi"/>
                <w:snapToGrid w:val="0"/>
              </w:rPr>
              <w:t>49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(A)Composition of Board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49(I 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(B)Non-executive Directors’ compensation &amp;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 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(C)Other provisions as to Board and Committees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(D)Code of Conduct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 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II.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(A)Qualified &amp; Independent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(B)Meeting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(C)Powers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(D)Role of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(E)Review of Information by Audit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 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III. Subsidiary Companies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 xml:space="preserve">         N.A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  <w:proofErr w:type="spellStart"/>
            <w:r w:rsidRPr="00C876A1">
              <w:rPr>
                <w:rFonts w:asciiTheme="majorHAnsi" w:hAnsiTheme="majorHAnsi"/>
              </w:rPr>
              <w:t>Indag</w:t>
            </w:r>
            <w:proofErr w:type="spellEnd"/>
            <w:r w:rsidRPr="00C876A1">
              <w:rPr>
                <w:rFonts w:asciiTheme="majorHAnsi" w:hAnsiTheme="majorHAnsi"/>
              </w:rPr>
              <w:t xml:space="preserve"> Rubber Ltd. has no subsidiary company</w:t>
            </w: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IV.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(A)Basis of related party transactions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49(IV 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(B) Disclosure of Accounting Treatment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(C)Board Disclosures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(D)Proceeds from public issues, rights issues,</w:t>
            </w:r>
          </w:p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preferential issues etc.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 xml:space="preserve">         N.A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(E)Remuneration of Directors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(F)Management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(G)Shareholders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(IV 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V.CEO/CFO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VI. Report on Corporate Governance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(VI)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PART OF ANNUAL REPORT 2011</w:t>
            </w:r>
          </w:p>
        </w:tc>
      </w:tr>
      <w:tr w:rsidR="00C72DEF" w:rsidRPr="00C876A1" w:rsidTr="00E94460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C876A1">
              <w:rPr>
                <w:rFonts w:asciiTheme="majorHAnsi" w:hAnsiTheme="majorHAnsi"/>
                <w:b/>
                <w:snapToGrid w:val="0"/>
              </w:rPr>
              <w:t>VII.</w:t>
            </w:r>
            <w:r w:rsidRPr="00C876A1">
              <w:rPr>
                <w:rFonts w:asciiTheme="majorHAnsi" w:hAnsiTheme="majorHAnsi"/>
                <w:snapToGrid w:val="0"/>
              </w:rPr>
              <w:t xml:space="preserve"> </w:t>
            </w:r>
            <w:r w:rsidRPr="00C876A1">
              <w:rPr>
                <w:rFonts w:asciiTheme="majorHAnsi" w:hAnsiTheme="majorHAnsi"/>
                <w:b/>
                <w:snapToGrid w:val="0"/>
              </w:rPr>
              <w:t>Compliance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snapToGrid w:val="0"/>
              </w:rPr>
            </w:pPr>
            <w:r w:rsidRPr="00C876A1">
              <w:rPr>
                <w:rFonts w:asciiTheme="majorHAnsi" w:hAnsiTheme="majorHAnsi"/>
                <w:snapToGrid w:val="0"/>
              </w:rPr>
              <w:t>49 (VII)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center"/>
              <w:rPr>
                <w:rFonts w:asciiTheme="majorHAnsi" w:hAnsiTheme="majorHAnsi"/>
                <w:bCs/>
                <w:snapToGrid w:val="0"/>
              </w:rPr>
            </w:pPr>
            <w:r w:rsidRPr="00C876A1">
              <w:rPr>
                <w:rFonts w:asciiTheme="majorHAnsi" w:hAnsiTheme="majorHAnsi"/>
                <w:bCs/>
                <w:snapToGrid w:val="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EF" w:rsidRPr="00C876A1" w:rsidRDefault="00C72DEF" w:rsidP="00E9446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:rsidR="00787415" w:rsidRDefault="00787415"/>
    <w:sectPr w:rsidR="0078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DEF"/>
    <w:rsid w:val="00787415"/>
    <w:rsid w:val="00C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indag rubber ltd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sharma</dc:creator>
  <cp:keywords/>
  <dc:description/>
  <cp:lastModifiedBy>vimal sharma</cp:lastModifiedBy>
  <cp:revision>2</cp:revision>
  <dcterms:created xsi:type="dcterms:W3CDTF">2011-10-10T12:27:00Z</dcterms:created>
  <dcterms:modified xsi:type="dcterms:W3CDTF">2011-10-10T12:27:00Z</dcterms:modified>
</cp:coreProperties>
</file>